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Default="00236EE1">
      <w:bookmarkStart w:id="0" w:name="_GoBack"/>
      <w:bookmarkEnd w:id="0"/>
    </w:p>
    <w:p w:rsidR="00236EE1" w:rsidRDefault="00236EE1"/>
    <w:p w:rsidR="00236EE1" w:rsidRDefault="00236EE1"/>
    <w:p w:rsidR="00236EE1" w:rsidRPr="00236EE1" w:rsidRDefault="00236EE1" w:rsidP="00236EE1">
      <w:pPr>
        <w:jc w:val="center"/>
        <w:rPr>
          <w:rFonts w:ascii="Arial" w:hAnsi="Arial" w:cs="Arial"/>
          <w:b/>
          <w:sz w:val="24"/>
          <w:szCs w:val="24"/>
        </w:rPr>
      </w:pPr>
      <w:r w:rsidRPr="00236EE1">
        <w:rPr>
          <w:rFonts w:ascii="Arial" w:hAnsi="Arial" w:cs="Arial"/>
          <w:b/>
          <w:sz w:val="24"/>
          <w:szCs w:val="24"/>
        </w:rPr>
        <w:t>AGENDA</w:t>
      </w:r>
    </w:p>
    <w:p w:rsidR="00236EE1" w:rsidRPr="00236EE1" w:rsidRDefault="00236EE1">
      <w:pPr>
        <w:rPr>
          <w:rFonts w:ascii="Arial" w:hAnsi="Arial" w:cs="Arial"/>
          <w:b/>
          <w:sz w:val="24"/>
          <w:szCs w:val="24"/>
        </w:rPr>
      </w:pPr>
    </w:p>
    <w:p w:rsidR="00236EE1" w:rsidRPr="00236EE1" w:rsidRDefault="00236EE1" w:rsidP="00236EE1">
      <w:pPr>
        <w:jc w:val="center"/>
        <w:rPr>
          <w:rFonts w:ascii="Arial" w:hAnsi="Arial" w:cs="Arial"/>
          <w:b/>
          <w:sz w:val="24"/>
          <w:szCs w:val="24"/>
          <w:lang w:val="en-NZ"/>
        </w:rPr>
      </w:pPr>
      <w:r w:rsidRPr="00236EE1">
        <w:rPr>
          <w:rFonts w:ascii="Arial" w:hAnsi="Arial" w:cs="Arial"/>
          <w:b/>
          <w:sz w:val="24"/>
          <w:szCs w:val="24"/>
          <w:lang w:val="en-NZ"/>
        </w:rPr>
        <w:t>Annu</w:t>
      </w:r>
      <w:r w:rsidR="004122FA">
        <w:rPr>
          <w:rFonts w:ascii="Arial" w:hAnsi="Arial" w:cs="Arial"/>
          <w:b/>
          <w:sz w:val="24"/>
          <w:szCs w:val="24"/>
          <w:lang w:val="en-NZ"/>
        </w:rPr>
        <w:t>al General Meeting of the NSW Ro</w:t>
      </w:r>
      <w:r w:rsidRPr="00236EE1">
        <w:rPr>
          <w:rFonts w:ascii="Arial" w:hAnsi="Arial" w:cs="Arial"/>
          <w:b/>
          <w:sz w:val="24"/>
          <w:szCs w:val="24"/>
          <w:lang w:val="en-NZ"/>
        </w:rPr>
        <w:t>gaining Association</w:t>
      </w:r>
    </w:p>
    <w:p w:rsidR="00236EE1" w:rsidRPr="00236EE1" w:rsidRDefault="00236EE1" w:rsidP="00236EE1">
      <w:pPr>
        <w:jc w:val="center"/>
        <w:rPr>
          <w:rFonts w:ascii="Arial" w:hAnsi="Arial" w:cs="Arial"/>
          <w:b/>
          <w:sz w:val="24"/>
          <w:szCs w:val="24"/>
          <w:lang w:val="en-NZ"/>
        </w:rPr>
      </w:pPr>
    </w:p>
    <w:p w:rsidR="0022107E" w:rsidRPr="0022107E" w:rsidRDefault="0029632A" w:rsidP="0022107E">
      <w:pPr>
        <w:jc w:val="center"/>
        <w:rPr>
          <w:rFonts w:ascii="Arial" w:hAnsi="Arial" w:cs="Arial"/>
          <w:b/>
          <w:sz w:val="24"/>
          <w:szCs w:val="24"/>
          <w:lang w:val="en-NZ"/>
        </w:rPr>
      </w:pPr>
      <w:r>
        <w:rPr>
          <w:rFonts w:ascii="Arial" w:hAnsi="Arial" w:cs="Arial"/>
          <w:b/>
          <w:sz w:val="24"/>
          <w:szCs w:val="24"/>
          <w:lang w:val="en-NZ"/>
        </w:rPr>
        <w:t>2</w:t>
      </w:r>
      <w:r w:rsidR="007A7D4C">
        <w:rPr>
          <w:rFonts w:ascii="Arial" w:hAnsi="Arial" w:cs="Arial"/>
          <w:b/>
          <w:sz w:val="24"/>
          <w:szCs w:val="24"/>
          <w:lang w:val="en-NZ"/>
        </w:rPr>
        <w:t>3</w:t>
      </w:r>
      <w:r>
        <w:rPr>
          <w:rFonts w:ascii="Arial" w:hAnsi="Arial" w:cs="Arial"/>
          <w:b/>
          <w:sz w:val="24"/>
          <w:szCs w:val="24"/>
          <w:lang w:val="en-NZ"/>
        </w:rPr>
        <w:t xml:space="preserve"> February</w:t>
      </w:r>
      <w:r w:rsidR="00236EE1" w:rsidRPr="00236EE1">
        <w:rPr>
          <w:rFonts w:ascii="Arial" w:hAnsi="Arial" w:cs="Arial"/>
          <w:b/>
          <w:sz w:val="24"/>
          <w:szCs w:val="24"/>
          <w:lang w:val="en-NZ"/>
        </w:rPr>
        <w:t xml:space="preserve"> 2</w:t>
      </w:r>
      <w:r w:rsidR="0022107E">
        <w:rPr>
          <w:rFonts w:ascii="Arial" w:hAnsi="Arial" w:cs="Arial"/>
          <w:b/>
          <w:sz w:val="24"/>
          <w:szCs w:val="24"/>
          <w:lang w:val="en-NZ"/>
        </w:rPr>
        <w:t>0</w:t>
      </w:r>
      <w:r w:rsidR="007A7D4C">
        <w:rPr>
          <w:rFonts w:ascii="Arial" w:hAnsi="Arial" w:cs="Arial"/>
          <w:b/>
          <w:sz w:val="24"/>
          <w:szCs w:val="24"/>
          <w:lang w:val="en-NZ"/>
        </w:rPr>
        <w:t>20</w:t>
      </w:r>
      <w:r w:rsidR="0022107E">
        <w:rPr>
          <w:rFonts w:ascii="Arial" w:hAnsi="Arial" w:cs="Arial"/>
          <w:b/>
          <w:sz w:val="24"/>
          <w:szCs w:val="24"/>
          <w:lang w:val="en-NZ"/>
        </w:rPr>
        <w:t xml:space="preserve"> – following the Minigaine ~</w:t>
      </w:r>
      <w:r>
        <w:rPr>
          <w:rFonts w:ascii="Arial" w:hAnsi="Arial" w:cs="Arial"/>
          <w:b/>
          <w:sz w:val="24"/>
          <w:szCs w:val="24"/>
          <w:lang w:val="en-NZ"/>
        </w:rPr>
        <w:t xml:space="preserve"> 1.</w:t>
      </w:r>
      <w:r w:rsidR="00782664">
        <w:rPr>
          <w:rFonts w:ascii="Arial" w:hAnsi="Arial" w:cs="Arial"/>
          <w:b/>
          <w:sz w:val="24"/>
          <w:szCs w:val="24"/>
          <w:lang w:val="en-NZ"/>
        </w:rPr>
        <w:t>0</w:t>
      </w:r>
      <w:r>
        <w:rPr>
          <w:rFonts w:ascii="Arial" w:hAnsi="Arial" w:cs="Arial"/>
          <w:b/>
          <w:sz w:val="24"/>
          <w:szCs w:val="24"/>
          <w:lang w:val="en-NZ"/>
        </w:rPr>
        <w:t>0</w:t>
      </w:r>
      <w:r w:rsidR="00236EE1" w:rsidRPr="00236EE1">
        <w:rPr>
          <w:rFonts w:ascii="Arial" w:hAnsi="Arial" w:cs="Arial"/>
          <w:b/>
          <w:sz w:val="24"/>
          <w:szCs w:val="24"/>
          <w:lang w:val="en-NZ"/>
        </w:rPr>
        <w:t xml:space="preserve">pm, </w:t>
      </w:r>
    </w:p>
    <w:p w:rsidR="00236EE1" w:rsidRPr="00236EE1" w:rsidRDefault="0044346E" w:rsidP="0022107E">
      <w:pPr>
        <w:jc w:val="center"/>
        <w:rPr>
          <w:rFonts w:ascii="Arial" w:hAnsi="Arial" w:cs="Arial"/>
          <w:b/>
          <w:sz w:val="24"/>
          <w:szCs w:val="24"/>
          <w:lang w:val="en-NZ"/>
        </w:rPr>
      </w:pPr>
      <w:r w:rsidRPr="0044346E">
        <w:rPr>
          <w:rFonts w:ascii="Arial" w:hAnsi="Arial" w:cs="Arial"/>
          <w:b/>
          <w:sz w:val="24"/>
          <w:szCs w:val="24"/>
          <w:lang w:val="en-NZ"/>
        </w:rPr>
        <w:t>1395A Pittwater Road,</w:t>
      </w:r>
      <w:r w:rsidR="00B00186">
        <w:rPr>
          <w:rFonts w:ascii="Arial" w:hAnsi="Arial" w:cs="Arial"/>
          <w:sz w:val="24"/>
          <w:szCs w:val="24"/>
          <w:lang w:val="en-NZ"/>
        </w:rPr>
        <w:t xml:space="preserve"> </w:t>
      </w:r>
      <w:r w:rsidR="007A7D4C">
        <w:rPr>
          <w:rFonts w:ascii="Arial" w:hAnsi="Arial" w:cs="Arial"/>
          <w:b/>
          <w:sz w:val="24"/>
          <w:szCs w:val="24"/>
          <w:lang w:val="en-NZ"/>
        </w:rPr>
        <w:t>Nar</w:t>
      </w:r>
      <w:r w:rsidR="00B00186">
        <w:rPr>
          <w:rFonts w:ascii="Arial" w:hAnsi="Arial" w:cs="Arial"/>
          <w:b/>
          <w:sz w:val="24"/>
          <w:szCs w:val="24"/>
          <w:lang w:val="en-NZ"/>
        </w:rPr>
        <w:t>r</w:t>
      </w:r>
      <w:r w:rsidR="007A7D4C">
        <w:rPr>
          <w:rFonts w:ascii="Arial" w:hAnsi="Arial" w:cs="Arial"/>
          <w:b/>
          <w:sz w:val="24"/>
          <w:szCs w:val="24"/>
          <w:lang w:val="en-NZ"/>
        </w:rPr>
        <w:t>abeen</w:t>
      </w:r>
      <w:r w:rsidR="0029632A">
        <w:rPr>
          <w:rFonts w:ascii="Arial" w:hAnsi="Arial" w:cs="Arial"/>
          <w:b/>
          <w:sz w:val="24"/>
          <w:szCs w:val="24"/>
          <w:lang w:val="en-NZ"/>
        </w:rPr>
        <w:t xml:space="preserve"> </w:t>
      </w:r>
      <w:r w:rsidR="0022107E" w:rsidRPr="0022107E">
        <w:rPr>
          <w:rFonts w:ascii="Arial" w:hAnsi="Arial" w:cs="Arial"/>
          <w:b/>
          <w:sz w:val="24"/>
          <w:szCs w:val="24"/>
          <w:lang w:val="en-NZ"/>
        </w:rPr>
        <w:t>NSW</w:t>
      </w:r>
    </w:p>
    <w:p w:rsidR="00236EE1" w:rsidRP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Welcome</w:t>
      </w:r>
    </w:p>
    <w:p w:rsidR="004122FA" w:rsidRPr="004122FA" w:rsidRDefault="004122FA" w:rsidP="004122FA">
      <w:pPr>
        <w:ind w:left="720"/>
        <w:rPr>
          <w:rFonts w:ascii="Arial" w:hAnsi="Arial" w:cs="Arial"/>
          <w:sz w:val="24"/>
          <w:szCs w:val="24"/>
          <w:lang w:val="en-NZ"/>
        </w:rPr>
      </w:pPr>
    </w:p>
    <w:p w:rsidR="00236EE1" w:rsidRDefault="004122FA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>Motion to adopt</w:t>
      </w:r>
      <w:r w:rsidR="00236EE1" w:rsidRPr="004122FA">
        <w:rPr>
          <w:rFonts w:ascii="Arial" w:hAnsi="Arial" w:cs="Arial"/>
          <w:sz w:val="24"/>
          <w:szCs w:val="24"/>
          <w:lang w:val="en-NZ"/>
        </w:rPr>
        <w:t xml:space="preserve"> the </w:t>
      </w:r>
      <w:hyperlink r:id="rId7" w:history="1">
        <w:r w:rsidR="0022107E" w:rsidRPr="007A7D4C">
          <w:rPr>
            <w:rStyle w:val="Hyperlink"/>
            <w:rFonts w:ascii="Arial" w:hAnsi="Arial" w:cs="Arial"/>
            <w:sz w:val="24"/>
            <w:szCs w:val="24"/>
            <w:lang w:val="en-NZ"/>
          </w:rPr>
          <w:t>20</w:t>
        </w:r>
        <w:r w:rsidR="0022107E" w:rsidRPr="0044346E">
          <w:rPr>
            <w:rStyle w:val="Hyperlink"/>
            <w:rFonts w:ascii="Arial" w:hAnsi="Arial" w:cs="Arial"/>
            <w:sz w:val="24"/>
            <w:szCs w:val="24"/>
            <w:highlight w:val="yellow"/>
            <w:lang w:val="en-NZ"/>
          </w:rPr>
          <w:t>1</w:t>
        </w:r>
        <w:r w:rsidR="007A7D4C" w:rsidRPr="0044346E">
          <w:rPr>
            <w:rStyle w:val="Hyperlink"/>
            <w:rFonts w:ascii="Arial" w:hAnsi="Arial" w:cs="Arial"/>
            <w:sz w:val="24"/>
            <w:szCs w:val="24"/>
            <w:highlight w:val="yellow"/>
            <w:lang w:val="en-NZ"/>
          </w:rPr>
          <w:t>9</w:t>
        </w:r>
        <w:r w:rsidR="0022107E" w:rsidRPr="007A7D4C">
          <w:rPr>
            <w:rStyle w:val="Hyperlink"/>
            <w:rFonts w:ascii="Arial" w:hAnsi="Arial" w:cs="Arial"/>
            <w:sz w:val="24"/>
            <w:szCs w:val="24"/>
            <w:lang w:val="en-NZ"/>
          </w:rPr>
          <w:t xml:space="preserve"> AGM minutes</w:t>
        </w:r>
      </w:hyperlink>
    </w:p>
    <w:p w:rsidR="004122FA" w:rsidRP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236EE1" w:rsidRDefault="00236EE1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Presi</w:t>
      </w:r>
      <w:r w:rsidR="004122FA">
        <w:rPr>
          <w:rFonts w:ascii="Arial" w:hAnsi="Arial" w:cs="Arial"/>
          <w:sz w:val="24"/>
          <w:szCs w:val="24"/>
          <w:lang w:val="en-NZ"/>
        </w:rPr>
        <w:t>d</w:t>
      </w:r>
      <w:r w:rsidRPr="004122FA">
        <w:rPr>
          <w:rFonts w:ascii="Arial" w:hAnsi="Arial" w:cs="Arial"/>
          <w:sz w:val="24"/>
          <w:szCs w:val="24"/>
          <w:lang w:val="en-NZ"/>
        </w:rPr>
        <w:t>ents Report</w:t>
      </w:r>
    </w:p>
    <w:p w:rsidR="004122FA" w:rsidRPr="004122FA" w:rsidRDefault="004122FA" w:rsidP="004122FA">
      <w:pPr>
        <w:ind w:left="720"/>
        <w:rPr>
          <w:rFonts w:ascii="Arial" w:hAnsi="Arial" w:cs="Arial"/>
          <w:sz w:val="24"/>
          <w:szCs w:val="24"/>
          <w:lang w:val="en-NZ"/>
        </w:rPr>
      </w:pPr>
    </w:p>
    <w:p w:rsidR="00236EE1" w:rsidRDefault="00236EE1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Financial Statements</w:t>
      </w:r>
    </w:p>
    <w:p w:rsid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4122FA" w:rsidRDefault="00236EE1" w:rsidP="004122F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Motion: the President’s Report and the Accounts incorporating the 201</w:t>
      </w:r>
      <w:r w:rsidR="0044346E">
        <w:rPr>
          <w:rFonts w:ascii="Arial" w:hAnsi="Arial" w:cs="Arial"/>
          <w:sz w:val="24"/>
          <w:szCs w:val="24"/>
          <w:lang w:val="en-NZ"/>
        </w:rPr>
        <w:t>9</w:t>
      </w:r>
      <w:r w:rsidRPr="004122FA">
        <w:rPr>
          <w:rFonts w:ascii="Arial" w:hAnsi="Arial" w:cs="Arial"/>
          <w:sz w:val="24"/>
          <w:szCs w:val="24"/>
          <w:lang w:val="en-NZ"/>
        </w:rPr>
        <w:t xml:space="preserve"> Financial Statements as approved by the Committee and tabled at this meeting be adopted</w:t>
      </w:r>
    </w:p>
    <w:p w:rsidR="004122FA" w:rsidRP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236EE1" w:rsidRPr="004122FA" w:rsidRDefault="00236EE1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Election of Office Bearers and ge</w:t>
      </w:r>
      <w:r w:rsidR="0022107E">
        <w:rPr>
          <w:rFonts w:ascii="Arial" w:hAnsi="Arial" w:cs="Arial"/>
          <w:sz w:val="24"/>
          <w:szCs w:val="24"/>
          <w:lang w:val="en-NZ"/>
        </w:rPr>
        <w:t>neral committee members for 20</w:t>
      </w:r>
      <w:r w:rsidR="007A7D4C">
        <w:rPr>
          <w:rFonts w:ascii="Arial" w:hAnsi="Arial" w:cs="Arial"/>
          <w:sz w:val="24"/>
          <w:szCs w:val="24"/>
          <w:lang w:val="en-NZ"/>
        </w:rPr>
        <w:t>20</w:t>
      </w:r>
    </w:p>
    <w:p w:rsidR="004122FA" w:rsidRP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4122FA" w:rsidRPr="004122FA" w:rsidRDefault="004122FA" w:rsidP="004122FA">
      <w:pPr>
        <w:ind w:left="720"/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 xml:space="preserve">Note: All positions are declared vacant and nominations will be accepted until 10 minutes before the opening of the meeting. </w:t>
      </w:r>
      <w:r w:rsidR="0029632A">
        <w:rPr>
          <w:rFonts w:ascii="Arial" w:hAnsi="Arial" w:cs="Arial"/>
          <w:sz w:val="24"/>
          <w:szCs w:val="24"/>
          <w:lang w:val="en-NZ"/>
        </w:rPr>
        <w:t>John Clancy</w:t>
      </w:r>
      <w:r w:rsidRPr="004122FA">
        <w:rPr>
          <w:rFonts w:ascii="Arial" w:hAnsi="Arial" w:cs="Arial"/>
          <w:sz w:val="24"/>
          <w:szCs w:val="24"/>
          <w:lang w:val="en-NZ"/>
        </w:rPr>
        <w:t>, Secretary is the Returning Officer and is accepting nominations</w:t>
      </w:r>
      <w:r w:rsidR="0022107E">
        <w:rPr>
          <w:rFonts w:ascii="Arial" w:hAnsi="Arial" w:cs="Arial"/>
          <w:sz w:val="24"/>
          <w:szCs w:val="24"/>
          <w:lang w:val="en-NZ"/>
        </w:rPr>
        <w:t xml:space="preserve"> 04</w:t>
      </w:r>
      <w:r w:rsidR="0029632A">
        <w:rPr>
          <w:rFonts w:ascii="Arial" w:hAnsi="Arial" w:cs="Arial"/>
          <w:sz w:val="24"/>
          <w:szCs w:val="24"/>
          <w:lang w:val="en-NZ"/>
        </w:rPr>
        <w:t>00 943 357</w:t>
      </w:r>
      <w:r w:rsidR="0022107E">
        <w:rPr>
          <w:rFonts w:ascii="Arial" w:hAnsi="Arial" w:cs="Arial"/>
          <w:sz w:val="24"/>
          <w:szCs w:val="24"/>
          <w:lang w:val="en-NZ"/>
        </w:rPr>
        <w:t xml:space="preserve"> </w:t>
      </w:r>
      <w:r w:rsidRPr="004122FA">
        <w:rPr>
          <w:rFonts w:ascii="Arial" w:hAnsi="Arial" w:cs="Arial"/>
          <w:sz w:val="24"/>
          <w:szCs w:val="24"/>
          <w:lang w:val="en-NZ"/>
        </w:rPr>
        <w:t xml:space="preserve">(secretary@nswrogaining.org) in person </w:t>
      </w:r>
      <w:r w:rsidR="0022107E">
        <w:rPr>
          <w:rFonts w:ascii="Arial" w:hAnsi="Arial" w:cs="Arial"/>
          <w:sz w:val="24"/>
          <w:szCs w:val="24"/>
          <w:lang w:val="en-NZ"/>
        </w:rPr>
        <w:t xml:space="preserve">and </w:t>
      </w:r>
      <w:r w:rsidRPr="004122FA">
        <w:rPr>
          <w:rFonts w:ascii="Arial" w:hAnsi="Arial" w:cs="Arial"/>
          <w:sz w:val="24"/>
          <w:szCs w:val="24"/>
          <w:lang w:val="en-NZ"/>
        </w:rPr>
        <w:t xml:space="preserve">on the day. All positions are open to nomination prior to on a Nomination Form or will be warmly welcomed on the day. </w:t>
      </w:r>
    </w:p>
    <w:p w:rsidR="004122FA" w:rsidRPr="004122FA" w:rsidRDefault="004122FA" w:rsidP="004122FA">
      <w:pPr>
        <w:rPr>
          <w:rFonts w:ascii="Arial" w:hAnsi="Arial" w:cs="Arial"/>
          <w:sz w:val="24"/>
          <w:szCs w:val="24"/>
          <w:lang w:val="en-NZ"/>
        </w:rPr>
      </w:pPr>
    </w:p>
    <w:p w:rsidR="00236EE1" w:rsidRPr="004122FA" w:rsidRDefault="004122FA" w:rsidP="00236EE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NZ"/>
        </w:rPr>
      </w:pPr>
      <w:r w:rsidRPr="004122FA">
        <w:rPr>
          <w:rFonts w:ascii="Arial" w:hAnsi="Arial" w:cs="Arial"/>
          <w:sz w:val="24"/>
          <w:szCs w:val="24"/>
          <w:lang w:val="en-NZ"/>
        </w:rPr>
        <w:t>General Business. Any general business that any member or members wish to be heard</w:t>
      </w:r>
    </w:p>
    <w:p w:rsidR="00236EE1" w:rsidRPr="004122FA" w:rsidRDefault="00236EE1" w:rsidP="00236EE1">
      <w:pPr>
        <w:ind w:left="720"/>
        <w:rPr>
          <w:rFonts w:ascii="Arial" w:hAnsi="Arial" w:cs="Arial"/>
          <w:sz w:val="24"/>
          <w:szCs w:val="24"/>
          <w:lang w:val="en-NZ"/>
        </w:rPr>
      </w:pPr>
    </w:p>
    <w:p w:rsidR="00236EE1" w:rsidRPr="00236EE1" w:rsidRDefault="00236EE1" w:rsidP="00236EE1">
      <w:pPr>
        <w:rPr>
          <w:rFonts w:ascii="Arial" w:hAnsi="Arial" w:cs="Arial"/>
          <w:lang w:val="en-NZ"/>
        </w:rPr>
      </w:pPr>
    </w:p>
    <w:p w:rsidR="00236EE1" w:rsidRPr="00236EE1" w:rsidRDefault="00236EE1" w:rsidP="00236EE1">
      <w:pPr>
        <w:ind w:left="720"/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Default="00236EE1" w:rsidP="00236EE1">
      <w:pPr>
        <w:rPr>
          <w:rFonts w:ascii="Arial" w:hAnsi="Arial" w:cs="Arial"/>
          <w:lang w:val="en-NZ"/>
        </w:rPr>
      </w:pPr>
    </w:p>
    <w:p w:rsidR="00236EE1" w:rsidRPr="00236EE1" w:rsidRDefault="00236EE1">
      <w:pPr>
        <w:rPr>
          <w:rFonts w:ascii="Arial" w:hAnsi="Arial" w:cs="Arial"/>
        </w:rPr>
      </w:pPr>
    </w:p>
    <w:sectPr w:rsidR="00236EE1" w:rsidRPr="00236EE1" w:rsidSect="00497985">
      <w:headerReference w:type="default" r:id="rId8"/>
      <w:footerReference w:type="default" r:id="rId9"/>
      <w:pgSz w:w="11907" w:h="16840" w:code="9"/>
      <w:pgMar w:top="567" w:right="567" w:bottom="567" w:left="567" w:header="284" w:footer="5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97" w:rsidRDefault="00105D97">
      <w:r>
        <w:separator/>
      </w:r>
    </w:p>
  </w:endnote>
  <w:endnote w:type="continuationSeparator" w:id="1">
    <w:p w:rsidR="00105D97" w:rsidRDefault="001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E1" w:rsidRDefault="00236EE1">
    <w:pPr>
      <w:pStyle w:val="Footer"/>
      <w:jc w:val="center"/>
      <w:rPr>
        <w:rFonts w:ascii="Arial" w:hAnsi="Arial"/>
        <w:sz w:val="24"/>
      </w:rPr>
    </w:pPr>
  </w:p>
  <w:p w:rsidR="00236EE1" w:rsidRDefault="00236EE1">
    <w:pPr>
      <w:pStyle w:val="Footer"/>
      <w:pBdr>
        <w:top w:val="single" w:sz="4" w:space="1" w:color="auto"/>
      </w:pBdr>
      <w:jc w:val="center"/>
      <w:rPr>
        <w:rFonts w:ascii="Arial" w:hAnsi="Arial"/>
        <w:sz w:val="10"/>
      </w:rPr>
    </w:pPr>
  </w:p>
  <w:p w:rsidR="00236EE1" w:rsidRDefault="00236EE1">
    <w:pPr>
      <w:pStyle w:val="Footer"/>
      <w:pBdr>
        <w:top w:val="single" w:sz="4" w:space="1" w:color="auto"/>
      </w:pBd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New South Wales Rogaining Association Inc.</w:t>
    </w:r>
  </w:p>
  <w:p w:rsidR="00236EE1" w:rsidRDefault="00236EE1">
    <w:pPr>
      <w:pStyle w:val="Footer"/>
      <w:jc w:val="center"/>
      <w:rPr>
        <w:rFonts w:ascii="Arial" w:hAnsi="Arial"/>
        <w:sz w:val="24"/>
      </w:rPr>
    </w:pPr>
  </w:p>
  <w:p w:rsidR="00236EE1" w:rsidRDefault="00236EE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97" w:rsidRDefault="00105D97">
      <w:r>
        <w:separator/>
      </w:r>
    </w:p>
  </w:footnote>
  <w:footnote w:type="continuationSeparator" w:id="1">
    <w:p w:rsidR="00105D97" w:rsidRDefault="0010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E1" w:rsidRDefault="0057557E">
    <w:pPr>
      <w:pStyle w:val="Header"/>
      <w:jc w:val="center"/>
      <w:rPr>
        <w:sz w:val="26"/>
      </w:rPr>
    </w:pPr>
    <w:r>
      <w:rPr>
        <w:noProof/>
        <w:sz w:val="26"/>
      </w:rPr>
      <w:drawing>
        <wp:inline distT="0" distB="0" distL="0" distR="0">
          <wp:extent cx="4210050" cy="1263650"/>
          <wp:effectExtent l="0" t="0" r="0" b="0"/>
          <wp:docPr id="1" name="Picture 1" descr="Rogaining Logo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gaining Logo N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EE1" w:rsidRDefault="00236EE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www.nswrogaining.org</w:t>
    </w:r>
  </w:p>
  <w:p w:rsidR="00236EE1" w:rsidRDefault="00236EE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3C6E"/>
    <w:multiLevelType w:val="hybridMultilevel"/>
    <w:tmpl w:val="478E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EE1"/>
    <w:rsid w:val="0000461D"/>
    <w:rsid w:val="00022E65"/>
    <w:rsid w:val="00105D97"/>
    <w:rsid w:val="00135D91"/>
    <w:rsid w:val="00166FCB"/>
    <w:rsid w:val="0022107E"/>
    <w:rsid w:val="00236EE1"/>
    <w:rsid w:val="0029632A"/>
    <w:rsid w:val="002C1BB5"/>
    <w:rsid w:val="00324F34"/>
    <w:rsid w:val="00335E8E"/>
    <w:rsid w:val="004122FA"/>
    <w:rsid w:val="0044346E"/>
    <w:rsid w:val="00497985"/>
    <w:rsid w:val="004E5F85"/>
    <w:rsid w:val="0057557E"/>
    <w:rsid w:val="00782664"/>
    <w:rsid w:val="007A7D4C"/>
    <w:rsid w:val="00855A1D"/>
    <w:rsid w:val="00895554"/>
    <w:rsid w:val="008C19B3"/>
    <w:rsid w:val="00A46D47"/>
    <w:rsid w:val="00B00186"/>
    <w:rsid w:val="00B7340F"/>
    <w:rsid w:val="00CF24C8"/>
    <w:rsid w:val="00D20C1D"/>
    <w:rsid w:val="00EA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798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7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798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36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swrogaining.org/AboutNSWRA/AnnualReports/AnnualRepor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Lindfield Graphics &amp; Design</Company>
  <LinksUpToDate>false</LinksUpToDate>
  <CharactersWithSpaces>1026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http://nswrogaining.org/AboutNSWRA/AnnualReports/AnnualReports.htm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Mein</dc:creator>
  <cp:keywords/>
  <dc:description/>
  <cp:lastModifiedBy>Lucie Boulter</cp:lastModifiedBy>
  <cp:revision>2</cp:revision>
  <dcterms:created xsi:type="dcterms:W3CDTF">2020-02-20T09:22:00Z</dcterms:created>
  <dcterms:modified xsi:type="dcterms:W3CDTF">2020-02-20T09:22:00Z</dcterms:modified>
</cp:coreProperties>
</file>